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9F" w:rsidRPr="00DD3A14" w:rsidRDefault="0042729F" w:rsidP="00E867BA">
      <w:pPr>
        <w:pBdr>
          <w:bottom w:val="single" w:sz="4" w:space="1" w:color="auto"/>
        </w:pBdr>
        <w:wordWrap/>
        <w:spacing w:before="168"/>
        <w:jc w:val="center"/>
        <w:rPr>
          <w:rFonts w:ascii="맑은 고딕" w:eastAsia="맑은 고딕" w:hAnsi="맑은 고딕" w:cs="Arial"/>
          <w:b/>
          <w:bCs/>
          <w:color w:val="000000"/>
          <w:sz w:val="32"/>
          <w:szCs w:val="32"/>
          <w:lang/>
        </w:rPr>
      </w:pPr>
      <w:r w:rsidRPr="00DD3A14">
        <w:rPr>
          <w:rFonts w:ascii="맑은 고딕" w:eastAsia="맑은 고딕" w:hAnsi="맑은 고딕" w:cs="Arial"/>
          <w:b/>
          <w:bCs/>
          <w:color w:val="000000"/>
          <w:sz w:val="32"/>
          <w:szCs w:val="32"/>
          <w:lang/>
        </w:rPr>
        <w:t>공정제어 교육 신청서</w:t>
      </w:r>
    </w:p>
    <w:p w:rsidR="0042729F" w:rsidRPr="004A29DC" w:rsidRDefault="0042729F" w:rsidP="0042729F">
      <w:pPr>
        <w:tabs>
          <w:tab w:val="left" w:pos="960"/>
          <w:tab w:val="left" w:pos="6840"/>
          <w:tab w:val="left" w:pos="7920"/>
        </w:tabs>
        <w:wordWrap/>
        <w:spacing w:before="360" w:after="288"/>
        <w:jc w:val="left"/>
        <w:rPr>
          <w:rFonts w:ascii="맑은 고딕" w:eastAsia="맑은 고딕" w:hAnsi="맑은 고딕" w:cs="Arial" w:hint="eastAsia"/>
          <w:bCs/>
          <w:color w:val="000000"/>
          <w:lang/>
        </w:rPr>
      </w:pPr>
      <w:r w:rsidRPr="004A29DC">
        <w:rPr>
          <w:rFonts w:ascii="맑은 고딕" w:eastAsia="맑은 고딕" w:hAnsi="맑은 고딕" w:cs="Arial"/>
          <w:bCs/>
          <w:color w:val="000000"/>
          <w:lang/>
        </w:rPr>
        <w:t>수</w:t>
      </w:r>
      <w:r w:rsidRPr="004A29DC">
        <w:rPr>
          <w:rFonts w:ascii="맑은 고딕" w:eastAsia="맑은 고딕" w:hAnsi="맑은 고딕" w:cs="Arial" w:hint="eastAsia"/>
          <w:bCs/>
          <w:color w:val="000000"/>
          <w:lang/>
        </w:rPr>
        <w:t xml:space="preserve"> </w:t>
      </w:r>
      <w:r w:rsidRPr="004A29DC">
        <w:rPr>
          <w:rFonts w:ascii="맑은 고딕" w:eastAsia="맑은 고딕" w:hAnsi="맑은 고딕" w:cs="Arial"/>
          <w:bCs/>
          <w:color w:val="000000"/>
          <w:lang/>
        </w:rPr>
        <w:t>신 :</w:t>
      </w:r>
      <w:r w:rsidRPr="004A29DC">
        <w:rPr>
          <w:rFonts w:ascii="맑은 고딕" w:eastAsia="맑은 고딕" w:hAnsi="맑은 고딕" w:cs="Arial" w:hint="eastAsia"/>
          <w:bCs/>
          <w:color w:val="000000"/>
          <w:lang/>
        </w:rPr>
        <w:tab/>
      </w:r>
      <w:r w:rsidRPr="004A29DC">
        <w:rPr>
          <w:rFonts w:ascii="맑은 고딕" w:eastAsia="맑은 고딕" w:hAnsi="맑은 고딕" w:cs="Arial"/>
          <w:bCs/>
          <w:color w:val="000000"/>
          <w:lang/>
        </w:rPr>
        <w:t>공정제어 교육센터</w:t>
      </w:r>
      <w:r w:rsidR="00C47B7C" w:rsidRPr="004A29DC">
        <w:rPr>
          <w:rFonts w:ascii="맑은 고딕" w:eastAsia="맑은 고딕" w:hAnsi="맑은 고딕" w:cs="Arial" w:hint="eastAsia"/>
          <w:bCs/>
          <w:color w:val="000000"/>
          <w:lang/>
        </w:rPr>
        <w:t xml:space="preserve"> (세이 플랜트</w:t>
      </w:r>
      <w:r w:rsidR="00EB10D3">
        <w:rPr>
          <w:rFonts w:ascii="맑은 고딕" w:eastAsia="맑은 고딕" w:hAnsi="맑은 고딕" w:cs="Arial" w:hint="eastAsia"/>
          <w:bCs/>
          <w:color w:val="000000"/>
          <w:lang/>
        </w:rPr>
        <w:t xml:space="preserve"> 주식회사</w:t>
      </w:r>
      <w:r w:rsidR="00C47B7C" w:rsidRPr="004A29DC">
        <w:rPr>
          <w:rFonts w:ascii="맑은 고딕" w:eastAsia="맑은 고딕" w:hAnsi="맑은 고딕" w:cs="Arial" w:hint="eastAsia"/>
          <w:bCs/>
          <w:color w:val="000000"/>
          <w:lang/>
        </w:rPr>
        <w:t>)</w:t>
      </w:r>
      <w:r w:rsidRPr="004A29DC">
        <w:rPr>
          <w:rFonts w:ascii="맑은 고딕" w:eastAsia="맑은 고딕" w:hAnsi="맑은 고딕" w:cs="Arial" w:hint="eastAsia"/>
          <w:bCs/>
          <w:color w:val="000000"/>
          <w:lang/>
        </w:rPr>
        <w:tab/>
      </w:r>
      <w:r w:rsidRPr="004A29DC">
        <w:rPr>
          <w:rFonts w:ascii="맑은 고딕" w:eastAsia="맑은 고딕" w:hAnsi="맑은 고딕" w:cs="Arial"/>
          <w:bCs/>
          <w:color w:val="000000"/>
          <w:lang/>
        </w:rPr>
        <w:t>발 신 일 :</w:t>
      </w:r>
      <w:r w:rsidRPr="004A29DC">
        <w:rPr>
          <w:rFonts w:ascii="맑은 고딕" w:eastAsia="맑은 고딕" w:hAnsi="맑은 고딕" w:cs="Arial" w:hint="eastAsia"/>
          <w:bCs/>
          <w:color w:val="000000"/>
          <w:lang/>
        </w:rPr>
        <w:tab/>
      </w:r>
      <w:r w:rsidRPr="004A29DC">
        <w:rPr>
          <w:rFonts w:ascii="맑은 고딕" w:eastAsia="맑은 고딕" w:hAnsi="맑은 고딕" w:cs="Arial"/>
          <w:bCs/>
          <w:color w:val="000000"/>
          <w:lang/>
        </w:rPr>
        <w:t>20</w:t>
      </w:r>
      <w:r w:rsidR="005A5315" w:rsidRPr="004A29DC">
        <w:rPr>
          <w:rFonts w:ascii="맑은 고딕" w:eastAsia="맑은 고딕" w:hAnsi="맑은 고딕" w:cs="Arial" w:hint="eastAsia"/>
          <w:bCs/>
          <w:color w:val="000000"/>
          <w:lang/>
        </w:rPr>
        <w:t>1</w:t>
      </w:r>
      <w:r w:rsidR="00EB10D3">
        <w:rPr>
          <w:rFonts w:ascii="맑은 고딕" w:eastAsia="맑은 고딕" w:hAnsi="맑은 고딕" w:cs="Arial" w:hint="eastAsia"/>
          <w:bCs/>
          <w:color w:val="000000"/>
          <w:lang/>
        </w:rPr>
        <w:t>4</w:t>
      </w:r>
      <w:r w:rsidRPr="004A29DC">
        <w:rPr>
          <w:rFonts w:ascii="맑은 고딕" w:eastAsia="맑은 고딕" w:hAnsi="맑은 고딕" w:cs="Arial"/>
          <w:bCs/>
          <w:color w:val="000000"/>
          <w:lang/>
        </w:rPr>
        <w:t>.</w:t>
      </w:r>
      <w:r w:rsidRPr="004A29DC">
        <w:rPr>
          <w:rFonts w:ascii="맑은 고딕" w:eastAsia="맑은 고딕" w:hAnsi="맑은 고딕" w:cs="Arial" w:hint="eastAsia"/>
          <w:bCs/>
          <w:color w:val="000000"/>
          <w:lang/>
        </w:rPr>
        <w:t xml:space="preserve">  </w:t>
      </w:r>
      <w:r w:rsidR="00EB10D3">
        <w:rPr>
          <w:rFonts w:ascii="맑은 고딕" w:eastAsia="맑은 고딕" w:hAnsi="맑은 고딕" w:cs="Arial" w:hint="eastAsia"/>
          <w:bCs/>
          <w:color w:val="000000"/>
          <w:lang/>
        </w:rPr>
        <w:t xml:space="preserve">  </w:t>
      </w:r>
      <w:r w:rsidR="00FA394E">
        <w:rPr>
          <w:rFonts w:ascii="맑은 고딕" w:eastAsia="맑은 고딕" w:hAnsi="맑은 고딕" w:cs="Arial"/>
          <w:bCs/>
          <w:color w:val="000000"/>
          <w:lang/>
        </w:rPr>
        <w:t xml:space="preserve">. </w:t>
      </w:r>
      <w:r w:rsidR="00EB10D3">
        <w:rPr>
          <w:rFonts w:ascii="맑은 고딕" w:eastAsia="맑은 고딕" w:hAnsi="맑은 고딕" w:cs="Arial" w:hint="eastAsia"/>
          <w:bCs/>
          <w:color w:val="000000"/>
          <w:lang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20"/>
        <w:gridCol w:w="1620"/>
        <w:gridCol w:w="3242"/>
      </w:tblGrid>
      <w:tr w:rsidR="0042729F" w:rsidRPr="004A29DC" w:rsidTr="00C01995">
        <w:trPr>
          <w:trHeight w:val="606"/>
        </w:trPr>
        <w:tc>
          <w:tcPr>
            <w:tcW w:w="9648" w:type="dxa"/>
            <w:gridSpan w:val="4"/>
            <w:shd w:val="clear" w:color="auto" w:fill="CCCCCC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교육 신청 확인 (필수 입력)</w:t>
            </w:r>
          </w:p>
        </w:tc>
      </w:tr>
      <w:tr w:rsidR="0042729F" w:rsidRPr="004A29DC" w:rsidTr="004E6607">
        <w:trPr>
          <w:trHeight w:val="335"/>
        </w:trPr>
        <w:tc>
          <w:tcPr>
            <w:tcW w:w="1668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회 사 명</w:t>
            </w:r>
          </w:p>
        </w:tc>
        <w:tc>
          <w:tcPr>
            <w:tcW w:w="3120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  <w:tc>
          <w:tcPr>
            <w:tcW w:w="1620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부 서 명</w:t>
            </w:r>
          </w:p>
        </w:tc>
        <w:tc>
          <w:tcPr>
            <w:tcW w:w="3240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</w:tr>
      <w:tr w:rsidR="0042729F" w:rsidRPr="004A29DC" w:rsidTr="004E6607">
        <w:tc>
          <w:tcPr>
            <w:tcW w:w="1668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신 청 인</w:t>
            </w:r>
          </w:p>
        </w:tc>
        <w:tc>
          <w:tcPr>
            <w:tcW w:w="3120" w:type="dxa"/>
            <w:vAlign w:val="center"/>
          </w:tcPr>
          <w:p w:rsidR="0042729F" w:rsidRPr="004A29DC" w:rsidRDefault="00FA394E" w:rsidP="00C01995">
            <w:pPr>
              <w:wordWrap/>
              <w:spacing w:before="100" w:beforeAutospacing="1" w:after="100" w:afterAutospacing="1"/>
              <w:jc w:val="right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="0042729F"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(인)</w:t>
            </w:r>
          </w:p>
        </w:tc>
        <w:tc>
          <w:tcPr>
            <w:tcW w:w="1620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부서장 확인</w:t>
            </w:r>
          </w:p>
        </w:tc>
        <w:tc>
          <w:tcPr>
            <w:tcW w:w="3240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right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(인)</w:t>
            </w:r>
          </w:p>
        </w:tc>
      </w:tr>
      <w:tr w:rsidR="006F7834" w:rsidRPr="004A29DC" w:rsidTr="004E6607">
        <w:trPr>
          <w:trHeight w:val="30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F7834" w:rsidRPr="004A29DC" w:rsidRDefault="006F7834" w:rsidP="00DB267D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주    소</w:t>
            </w:r>
          </w:p>
        </w:tc>
        <w:tc>
          <w:tcPr>
            <w:tcW w:w="7980" w:type="dxa"/>
            <w:gridSpan w:val="3"/>
            <w:tcBorders>
              <w:bottom w:val="single" w:sz="4" w:space="0" w:color="auto"/>
            </w:tcBorders>
            <w:vAlign w:val="center"/>
          </w:tcPr>
          <w:p w:rsidR="006F7834" w:rsidRPr="004A29DC" w:rsidRDefault="006F7834" w:rsidP="00DB267D">
            <w:pPr>
              <w:wordWrap/>
              <w:spacing w:before="100" w:beforeAutospacing="1" w:after="100" w:afterAutospacing="1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</w:tr>
      <w:tr w:rsidR="0042729F" w:rsidRPr="004A29DC" w:rsidTr="004E6607">
        <w:trPr>
          <w:trHeight w:val="30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2729F" w:rsidRPr="004A29DC" w:rsidRDefault="006F7834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확인 사항</w:t>
            </w:r>
          </w:p>
        </w:tc>
        <w:tc>
          <w:tcPr>
            <w:tcW w:w="7980" w:type="dxa"/>
            <w:gridSpan w:val="3"/>
            <w:tcBorders>
              <w:bottom w:val="single" w:sz="4" w:space="0" w:color="auto"/>
            </w:tcBorders>
            <w:vAlign w:val="center"/>
          </w:tcPr>
          <w:p w:rsidR="0042729F" w:rsidRPr="004A29DC" w:rsidRDefault="006F7834" w:rsidP="00EB10D3">
            <w:pPr>
              <w:wordWrap/>
              <w:spacing w:before="100" w:beforeAutospacing="1" w:after="100" w:afterAutospacing="1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□ 교육 신청 취소</w:t>
            </w:r>
            <w:r w:rsidR="00016CFA"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는 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최소 </w:t>
            </w:r>
            <w:r w:rsidR="00016CFA"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교육 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3주 전까지는 </w:t>
            </w:r>
            <w:proofErr w:type="spellStart"/>
            <w:r w:rsidR="00EB10D3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이메일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로</w:t>
            </w:r>
            <w:proofErr w:type="spellEnd"/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연락 주시기 바랍니다.</w:t>
            </w:r>
          </w:p>
        </w:tc>
      </w:tr>
      <w:tr w:rsidR="0042729F" w:rsidRPr="004A29DC" w:rsidTr="00C01995">
        <w:trPr>
          <w:trHeight w:val="507"/>
        </w:trPr>
        <w:tc>
          <w:tcPr>
            <w:tcW w:w="9648" w:type="dxa"/>
            <w:gridSpan w:val="4"/>
            <w:shd w:val="clear" w:color="auto" w:fill="CCCCCC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신청인 인적 사항 (필수 입력)</w:t>
            </w:r>
          </w:p>
        </w:tc>
      </w:tr>
      <w:tr w:rsidR="0042729F" w:rsidRPr="004A29DC" w:rsidTr="004E6607">
        <w:trPr>
          <w:trHeight w:val="318"/>
        </w:trPr>
        <w:tc>
          <w:tcPr>
            <w:tcW w:w="1668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직   위</w:t>
            </w:r>
          </w:p>
        </w:tc>
        <w:tc>
          <w:tcPr>
            <w:tcW w:w="3120" w:type="dxa"/>
            <w:vAlign w:val="center"/>
          </w:tcPr>
          <w:p w:rsidR="0042729F" w:rsidRPr="004A29DC" w:rsidRDefault="0042729F" w:rsidP="00FA394E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  <w:tc>
          <w:tcPr>
            <w:tcW w:w="1620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회사전화번호</w:t>
            </w:r>
          </w:p>
        </w:tc>
        <w:tc>
          <w:tcPr>
            <w:tcW w:w="3240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</w:tr>
      <w:tr w:rsidR="0042729F" w:rsidRPr="004A29DC" w:rsidTr="004E6607">
        <w:trPr>
          <w:trHeight w:val="284"/>
        </w:trPr>
        <w:tc>
          <w:tcPr>
            <w:tcW w:w="1668" w:type="dxa"/>
            <w:vAlign w:val="center"/>
          </w:tcPr>
          <w:p w:rsidR="0042729F" w:rsidRPr="004A29DC" w:rsidRDefault="00B92D3B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담당 업무</w:t>
            </w:r>
          </w:p>
        </w:tc>
        <w:tc>
          <w:tcPr>
            <w:tcW w:w="3120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  <w:tc>
          <w:tcPr>
            <w:tcW w:w="1620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휴대전화번호</w:t>
            </w:r>
          </w:p>
        </w:tc>
        <w:tc>
          <w:tcPr>
            <w:tcW w:w="3240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</w:tr>
      <w:tr w:rsidR="0042729F" w:rsidRPr="004A29DC" w:rsidTr="004E6607">
        <w:trPr>
          <w:trHeight w:val="43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Email 주소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2729F" w:rsidRPr="004A29DC" w:rsidRDefault="00EB10D3" w:rsidP="00FA394E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@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FAX 번호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</w:tr>
      <w:tr w:rsidR="0042729F" w:rsidRPr="004A29DC" w:rsidTr="00C01995">
        <w:trPr>
          <w:trHeight w:val="573"/>
        </w:trPr>
        <w:tc>
          <w:tcPr>
            <w:tcW w:w="9648" w:type="dxa"/>
            <w:gridSpan w:val="4"/>
            <w:shd w:val="clear" w:color="auto" w:fill="CCCCCC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교육 과정 정보 (필수 입력)</w:t>
            </w:r>
          </w:p>
        </w:tc>
      </w:tr>
      <w:tr w:rsidR="004E6607" w:rsidRPr="004A29DC" w:rsidTr="004E6607">
        <w:tc>
          <w:tcPr>
            <w:tcW w:w="1668" w:type="dxa"/>
            <w:vAlign w:val="center"/>
          </w:tcPr>
          <w:p w:rsidR="004E6607" w:rsidRPr="004A29DC" w:rsidRDefault="004E6607" w:rsidP="002B4BC9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proofErr w:type="spellStart"/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과정명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center"/>
          </w:tcPr>
          <w:p w:rsidR="004E6607" w:rsidRPr="004A29DC" w:rsidRDefault="00CC78B4" w:rsidP="008E5736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공정제어교육 </w:t>
            </w:r>
            <w:r w:rsidR="008E5736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종</w:t>
            </w:r>
            <w:r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합과정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4E6607" w:rsidRPr="004A29DC" w:rsidRDefault="004E6607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교육비</w:t>
            </w:r>
          </w:p>
        </w:tc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4E6607" w:rsidRPr="004A29DC" w:rsidRDefault="004E6607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660,000원(부가세 포함)</w:t>
            </w:r>
          </w:p>
        </w:tc>
      </w:tr>
      <w:tr w:rsidR="002B4BC9" w:rsidRPr="004A29DC" w:rsidTr="004E660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B4BC9" w:rsidRPr="004A29DC" w:rsidRDefault="002B4BC9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교육기간</w:t>
            </w:r>
          </w:p>
        </w:tc>
        <w:tc>
          <w:tcPr>
            <w:tcW w:w="7980" w:type="dxa"/>
            <w:gridSpan w:val="3"/>
            <w:tcBorders>
              <w:bottom w:val="single" w:sz="4" w:space="0" w:color="auto"/>
            </w:tcBorders>
            <w:vAlign w:val="center"/>
          </w:tcPr>
          <w:p w:rsidR="002B4BC9" w:rsidRPr="004A29DC" w:rsidRDefault="002B4BC9" w:rsidP="00CC78B4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20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1</w:t>
            </w:r>
            <w:r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4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.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="00CC78B4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11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.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1</w:t>
            </w:r>
            <w:r w:rsidR="00CC78B4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1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.  ~   20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1</w:t>
            </w:r>
            <w:r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4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. </w:t>
            </w:r>
            <w:r w:rsidR="00CC78B4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11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1</w:t>
            </w:r>
            <w:r w:rsidR="00CC78B4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4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. 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(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4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일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간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)</w:t>
            </w:r>
          </w:p>
        </w:tc>
      </w:tr>
      <w:tr w:rsidR="0042729F" w:rsidRPr="004A29DC" w:rsidTr="00C01995">
        <w:trPr>
          <w:trHeight w:val="519"/>
        </w:trPr>
        <w:tc>
          <w:tcPr>
            <w:tcW w:w="9648" w:type="dxa"/>
            <w:gridSpan w:val="4"/>
            <w:shd w:val="clear" w:color="auto" w:fill="CCCCCC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proofErr w:type="spellStart"/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고객사</w:t>
            </w:r>
            <w:proofErr w:type="spellEnd"/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 현황 Check List (선택 입력)</w:t>
            </w:r>
          </w:p>
        </w:tc>
      </w:tr>
      <w:tr w:rsidR="0042729F" w:rsidRPr="004A29DC" w:rsidTr="004E6607">
        <w:tc>
          <w:tcPr>
            <w:tcW w:w="1668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공장구분</w:t>
            </w:r>
          </w:p>
        </w:tc>
        <w:tc>
          <w:tcPr>
            <w:tcW w:w="7980" w:type="dxa"/>
            <w:gridSpan w:val="3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□</w:t>
            </w:r>
            <w:r w:rsidR="00411CB3"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정유, 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□</w:t>
            </w:r>
            <w:r w:rsidR="00411CB3"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석유화학, 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□</w:t>
            </w:r>
            <w:r w:rsidR="00411CB3"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제약, 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□</w:t>
            </w:r>
            <w:r w:rsidR="00411CB3"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전력, 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□</w:t>
            </w:r>
            <w:r w:rsidR="00411CB3"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제철, 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□</w:t>
            </w:r>
            <w:r w:rsidR="00411CB3"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기타</w:t>
            </w:r>
          </w:p>
        </w:tc>
      </w:tr>
      <w:tr w:rsidR="0042729F" w:rsidRPr="004A29DC" w:rsidTr="004E6607">
        <w:trPr>
          <w:trHeight w:val="352"/>
        </w:trPr>
        <w:tc>
          <w:tcPr>
            <w:tcW w:w="1668" w:type="dxa"/>
            <w:vMerge w:val="restart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DCS, PLC</w:t>
            </w:r>
          </w:p>
        </w:tc>
        <w:tc>
          <w:tcPr>
            <w:tcW w:w="3118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DCS 벤더 이름 / 모델</w:t>
            </w:r>
          </w:p>
        </w:tc>
        <w:tc>
          <w:tcPr>
            <w:tcW w:w="4862" w:type="dxa"/>
            <w:gridSpan w:val="2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</w:tr>
      <w:tr w:rsidR="0042729F" w:rsidRPr="004A29DC" w:rsidTr="004E6607">
        <w:trPr>
          <w:trHeight w:val="351"/>
        </w:trPr>
        <w:tc>
          <w:tcPr>
            <w:tcW w:w="1668" w:type="dxa"/>
            <w:vMerge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  <w:tc>
          <w:tcPr>
            <w:tcW w:w="3118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제어기 Type (예 PM)</w:t>
            </w:r>
          </w:p>
        </w:tc>
        <w:tc>
          <w:tcPr>
            <w:tcW w:w="4862" w:type="dxa"/>
            <w:gridSpan w:val="2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</w:tr>
      <w:tr w:rsidR="0042729F" w:rsidRPr="004A29DC" w:rsidTr="004E6607">
        <w:trPr>
          <w:trHeight w:val="352"/>
        </w:trPr>
        <w:tc>
          <w:tcPr>
            <w:tcW w:w="1668" w:type="dxa"/>
            <w:vMerge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  <w:tc>
          <w:tcPr>
            <w:tcW w:w="3118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기타 특기사항</w:t>
            </w:r>
          </w:p>
        </w:tc>
        <w:tc>
          <w:tcPr>
            <w:tcW w:w="4862" w:type="dxa"/>
            <w:gridSpan w:val="2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</w:p>
        </w:tc>
      </w:tr>
      <w:tr w:rsidR="0042729F" w:rsidRPr="004A29DC" w:rsidTr="004E6607">
        <w:tc>
          <w:tcPr>
            <w:tcW w:w="1668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>상위시스템</w:t>
            </w:r>
          </w:p>
        </w:tc>
        <w:tc>
          <w:tcPr>
            <w:tcW w:w="3118" w:type="dxa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center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□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 RTDB, 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□</w:t>
            </w:r>
            <w:r w:rsidR="00411CB3"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OIS, </w:t>
            </w:r>
            <w:r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>□</w:t>
            </w:r>
            <w:r w:rsidR="00411CB3" w:rsidRPr="004A29DC">
              <w:rPr>
                <w:rFonts w:ascii="맑은 고딕" w:eastAsia="맑은 고딕" w:hAnsi="맑은 고딕" w:cs="Arial" w:hint="eastAsia"/>
                <w:bCs/>
                <w:color w:val="000000"/>
                <w:lang/>
              </w:rPr>
              <w:t xml:space="preserve"> </w:t>
            </w: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APC </w:t>
            </w:r>
          </w:p>
        </w:tc>
        <w:tc>
          <w:tcPr>
            <w:tcW w:w="4862" w:type="dxa"/>
            <w:gridSpan w:val="2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jc w:val="left"/>
              <w:rPr>
                <w:rFonts w:ascii="맑은 고딕" w:eastAsia="맑은 고딕" w:hAnsi="맑은 고딕" w:cs="Arial"/>
                <w:bCs/>
                <w:color w:val="000000"/>
                <w:lang/>
              </w:rPr>
            </w:pPr>
            <w:r w:rsidRPr="004A29DC">
              <w:rPr>
                <w:rFonts w:ascii="맑은 고딕" w:eastAsia="맑은 고딕" w:hAnsi="맑은 고딕" w:cs="Arial"/>
                <w:bCs/>
                <w:color w:val="000000"/>
                <w:lang/>
              </w:rPr>
              <w:t xml:space="preserve">기타 : </w:t>
            </w:r>
          </w:p>
        </w:tc>
      </w:tr>
      <w:tr w:rsidR="0062010E" w:rsidRPr="004A29DC" w:rsidTr="004E6607">
        <w:tc>
          <w:tcPr>
            <w:tcW w:w="1668" w:type="dxa"/>
            <w:vAlign w:val="center"/>
          </w:tcPr>
          <w:p w:rsidR="0062010E" w:rsidRPr="004A29DC" w:rsidRDefault="0062010E" w:rsidP="001E750F">
            <w:pPr>
              <w:wordWrap/>
              <w:spacing w:before="140" w:after="100" w:afterAutospacing="1"/>
              <w:jc w:val="center"/>
              <w:rPr>
                <w:rFonts w:ascii="맑은 고딕" w:eastAsia="맑은 고딕" w:hAnsi="맑은 고딕" w:cs="Arial"/>
                <w:bCs/>
                <w:color w:val="0000FF"/>
                <w:lang/>
              </w:rPr>
            </w:pPr>
            <w:r w:rsidRPr="004A29DC">
              <w:rPr>
                <w:rFonts w:ascii="맑은 고딕" w:eastAsia="맑은 고딕" w:hAnsi="맑은 고딕" w:cs="Arial" w:hint="eastAsia"/>
                <w:bCs/>
                <w:color w:val="0000FF"/>
                <w:lang/>
              </w:rPr>
              <w:t>교육 장소</w:t>
            </w:r>
          </w:p>
        </w:tc>
        <w:tc>
          <w:tcPr>
            <w:tcW w:w="7980" w:type="dxa"/>
            <w:gridSpan w:val="3"/>
            <w:vAlign w:val="center"/>
          </w:tcPr>
          <w:p w:rsidR="0062010E" w:rsidRPr="004A29DC" w:rsidRDefault="00B42371" w:rsidP="001E750F">
            <w:pPr>
              <w:wordWrap/>
              <w:spacing w:before="140" w:after="100" w:afterAutospacing="1"/>
              <w:jc w:val="left"/>
              <w:rPr>
                <w:rFonts w:ascii="맑은 고딕" w:eastAsia="맑은 고딕" w:hAnsi="맑은 고딕" w:cs="Arial"/>
                <w:bCs/>
                <w:color w:val="0000FF"/>
                <w:lang/>
              </w:rPr>
            </w:pPr>
            <w:r w:rsidRPr="004A29DC">
              <w:rPr>
                <w:rFonts w:ascii="맑은 고딕" w:eastAsia="맑은 고딕" w:hAnsi="맑은 고딕" w:hint="eastAsia"/>
                <w:color w:val="000000"/>
              </w:rPr>
              <w:t xml:space="preserve">SIDA 서울 교육원 (서울 </w:t>
            </w:r>
            <w:proofErr w:type="spellStart"/>
            <w:r w:rsidRPr="004A29DC">
              <w:rPr>
                <w:rFonts w:ascii="맑은 고딕" w:eastAsia="맑은 고딕" w:hAnsi="맑은 고딕" w:hint="eastAsia"/>
                <w:color w:val="000000"/>
              </w:rPr>
              <w:t>강남역</w:t>
            </w:r>
            <w:proofErr w:type="spellEnd"/>
            <w:r w:rsidRPr="004A29DC">
              <w:rPr>
                <w:rFonts w:ascii="맑은 고딕" w:eastAsia="맑은 고딕" w:hAnsi="맑은 고딕" w:hint="eastAsia"/>
                <w:color w:val="000000"/>
              </w:rPr>
              <w:t xml:space="preserve"> 10번 출구 - 도보로 7분, </w:t>
            </w:r>
            <w:proofErr w:type="spellStart"/>
            <w:r w:rsidRPr="004A29DC">
              <w:rPr>
                <w:rFonts w:ascii="맑은 고딕" w:eastAsia="맑은 고딕" w:hAnsi="맑은 고딕" w:hint="eastAsia"/>
                <w:color w:val="000000"/>
              </w:rPr>
              <w:t>신논현력</w:t>
            </w:r>
            <w:proofErr w:type="spellEnd"/>
            <w:r w:rsidRPr="004A29DC">
              <w:rPr>
                <w:rFonts w:ascii="맑은 고딕" w:eastAsia="맑은 고딕" w:hAnsi="맑은 고딕" w:hint="eastAsia"/>
                <w:color w:val="000000"/>
              </w:rPr>
              <w:t xml:space="preserve"> 6번 출구 – 3분)</w:t>
            </w:r>
          </w:p>
        </w:tc>
      </w:tr>
      <w:tr w:rsidR="0042729F" w:rsidRPr="004A29DC" w:rsidTr="00C01995">
        <w:tc>
          <w:tcPr>
            <w:tcW w:w="9648" w:type="dxa"/>
            <w:gridSpan w:val="4"/>
            <w:vAlign w:val="center"/>
          </w:tcPr>
          <w:p w:rsidR="0042729F" w:rsidRPr="004A29DC" w:rsidRDefault="0042729F" w:rsidP="00C01995">
            <w:pPr>
              <w:wordWrap/>
              <w:spacing w:before="100" w:beforeAutospacing="1" w:after="100" w:afterAutospacing="1"/>
              <w:ind w:left="360" w:hangingChars="200" w:hanging="360"/>
              <w:rPr>
                <w:rFonts w:ascii="맑은 고딕" w:eastAsia="맑은 고딕" w:hAnsi="맑은 고딕" w:cs="Arial"/>
                <w:b/>
                <w:bCs/>
                <w:color w:val="000000"/>
                <w:sz w:val="18"/>
                <w:szCs w:val="18"/>
                <w:lang/>
              </w:rPr>
            </w:pPr>
            <w:proofErr w:type="spellStart"/>
            <w:r w:rsidRPr="004A29DC">
              <w:rPr>
                <w:rFonts w:ascii="맑은 고딕" w:eastAsia="맑은 고딕" w:hAnsi="맑은 고딕" w:cs="Arial"/>
                <w:color w:val="000000"/>
                <w:sz w:val="18"/>
                <w:szCs w:val="18"/>
                <w:lang/>
              </w:rPr>
              <w:t>고객사</w:t>
            </w:r>
            <w:proofErr w:type="spellEnd"/>
            <w:r w:rsidRPr="004A29DC">
              <w:rPr>
                <w:rFonts w:ascii="맑은 고딕" w:eastAsia="맑은 고딕" w:hAnsi="맑은 고딕" w:cs="Arial"/>
                <w:color w:val="000000"/>
                <w:sz w:val="18"/>
                <w:szCs w:val="18"/>
                <w:lang/>
              </w:rPr>
              <w:t xml:space="preserve"> 현황은 공정 제어 교육 및 실습 시 참고자료로 사용할 예정이며, 꼭 입력해야 될 사항은 아닙니다.</w:t>
            </w:r>
          </w:p>
        </w:tc>
      </w:tr>
    </w:tbl>
    <w:p w:rsidR="0042729F" w:rsidRPr="004A29DC" w:rsidRDefault="0042729F" w:rsidP="0062010E">
      <w:pPr>
        <w:wordWrap/>
        <w:spacing w:after="100" w:afterAutospacing="1"/>
        <w:jc w:val="left"/>
        <w:rPr>
          <w:rFonts w:ascii="맑은 고딕" w:eastAsia="맑은 고딕" w:hAnsi="맑은 고딕" w:cs="Arial" w:hint="eastAsia"/>
          <w:color w:val="000000"/>
          <w:sz w:val="18"/>
          <w:szCs w:val="18"/>
          <w:lang/>
        </w:rPr>
      </w:pPr>
      <w:r w:rsidRPr="004A29DC">
        <w:rPr>
          <w:rFonts w:ascii="맑은 고딕" w:eastAsia="맑은 고딕" w:hAnsi="맑은 고딕" w:cs="Arial"/>
          <w:color w:val="000000"/>
          <w:sz w:val="18"/>
          <w:szCs w:val="18"/>
          <w:lang/>
        </w:rPr>
        <w:t>※  본 신청서에 기재된 모든 정보는 공정제어교육센터에서 교육관련 정보로만 활용됩니다.</w:t>
      </w:r>
    </w:p>
    <w:p w:rsidR="0042729F" w:rsidRPr="004A29DC" w:rsidRDefault="0042729F" w:rsidP="0042729F">
      <w:pPr>
        <w:wordWrap/>
        <w:spacing w:before="360" w:line="240" w:lineRule="atLeast"/>
        <w:ind w:rightChars="19" w:right="38"/>
        <w:jc w:val="center"/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</w:pPr>
      <w:r w:rsidRPr="004A29DC"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  <w:t xml:space="preserve">교육비 입금 계좌번호 : </w:t>
      </w:r>
      <w:proofErr w:type="spellStart"/>
      <w:r w:rsidRPr="004A29DC"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  <w:t>신한은행</w:t>
      </w:r>
      <w:proofErr w:type="spellEnd"/>
      <w:r w:rsidRPr="004A29DC"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  <w:t xml:space="preserve"> </w:t>
      </w:r>
      <w:r w:rsidR="0061233C" w:rsidRPr="004A29DC"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  <w:t>1</w:t>
      </w:r>
      <w:r w:rsidR="00F36392"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  <w:t>40-010</w:t>
      </w:r>
      <w:r w:rsidR="0061233C" w:rsidRPr="004A29DC"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  <w:t>-</w:t>
      </w:r>
      <w:r w:rsidR="00F36392"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  <w:t>145272</w:t>
      </w:r>
      <w:r w:rsidR="0061233C" w:rsidRPr="004A29DC"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  <w:t xml:space="preserve">, </w:t>
      </w:r>
      <w:r w:rsidRPr="004A29DC"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  <w:t xml:space="preserve">예금주 : </w:t>
      </w:r>
      <w:proofErr w:type="spellStart"/>
      <w:r w:rsidR="00F36392"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  <w:t>세이플랜트주식회사</w:t>
      </w:r>
      <w:proofErr w:type="spellEnd"/>
      <w:r w:rsidR="00F36392"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  <w:t xml:space="preserve"> </w:t>
      </w:r>
      <w:r w:rsidRPr="004A29DC">
        <w:rPr>
          <w:rFonts w:ascii="맑은 고딕" w:eastAsia="맑은 고딕" w:hAnsi="맑은 고딕" w:cs="Arial" w:hint="eastAsia"/>
          <w:b/>
          <w:color w:val="000000"/>
          <w:sz w:val="22"/>
          <w:szCs w:val="22"/>
          <w:shd w:val="pct15" w:color="auto" w:fill="FFFFFF"/>
          <w:lang/>
        </w:rPr>
        <w:t>박세영)</w:t>
      </w:r>
    </w:p>
    <w:p w:rsidR="0042729F" w:rsidRPr="004A29DC" w:rsidRDefault="001C3975" w:rsidP="00411CB3">
      <w:pPr>
        <w:wordWrap/>
        <w:spacing w:before="140" w:line="240" w:lineRule="atLeast"/>
        <w:ind w:rightChars="19" w:right="38"/>
        <w:jc w:val="center"/>
        <w:rPr>
          <w:rFonts w:ascii="맑은 고딕" w:eastAsia="맑은 고딕" w:hAnsi="맑은 고딕" w:cs="Arial" w:hint="eastAsia"/>
          <w:snapToGrid w:val="0"/>
          <w:lang w:val="de-DE"/>
        </w:rPr>
      </w:pPr>
      <w:r>
        <w:rPr>
          <w:rFonts w:ascii="맑은 고딕" w:eastAsia="맑은 고딕" w:hAnsi="맑은 고딕" w:cs="Arial" w:hint="eastAsia"/>
          <w:snapToGrid w:val="0"/>
        </w:rPr>
        <w:t xml:space="preserve">교육 문의 : </w:t>
      </w:r>
      <w:r w:rsidR="00EB10D3">
        <w:rPr>
          <w:rFonts w:ascii="맑은 고딕" w:eastAsia="맑은 고딕" w:hAnsi="맑은 고딕" w:cs="Arial" w:hint="eastAsia"/>
          <w:snapToGrid w:val="0"/>
        </w:rPr>
        <w:t xml:space="preserve">오완규 팀장 </w:t>
      </w:r>
      <w:r w:rsidR="0042729F" w:rsidRPr="004A29DC">
        <w:rPr>
          <w:rFonts w:ascii="맑은 고딕" w:eastAsia="맑은 고딕" w:hAnsi="맑은 고딕" w:cs="Arial"/>
          <w:snapToGrid w:val="0"/>
          <w:lang w:val="de-DE"/>
        </w:rPr>
        <w:t>Tel : 02-</w:t>
      </w:r>
      <w:r w:rsidR="00411CB3" w:rsidRPr="004A29DC">
        <w:rPr>
          <w:rFonts w:ascii="맑은 고딕" w:eastAsia="맑은 고딕" w:hAnsi="맑은 고딕" w:cs="Arial" w:hint="eastAsia"/>
          <w:snapToGrid w:val="0"/>
          <w:lang w:val="de-DE"/>
        </w:rPr>
        <w:t>537-2343</w:t>
      </w:r>
      <w:r w:rsidR="00CC78B4">
        <w:rPr>
          <w:rFonts w:ascii="맑은 고딕" w:eastAsia="맑은 고딕" w:hAnsi="맑은 고딕" w:cs="Arial" w:hint="eastAsia"/>
          <w:snapToGrid w:val="0"/>
          <w:lang w:val="de-DE"/>
        </w:rPr>
        <w:t xml:space="preserve"> </w:t>
      </w:r>
      <w:r w:rsidR="0042729F" w:rsidRPr="004A29DC">
        <w:rPr>
          <w:rFonts w:ascii="맑은 고딕" w:eastAsia="맑은 고딕" w:hAnsi="맑은 고딕" w:cs="Arial"/>
          <w:snapToGrid w:val="0"/>
          <w:lang w:val="de-DE"/>
        </w:rPr>
        <w:t>/</w:t>
      </w:r>
      <w:r w:rsidR="00CC78B4">
        <w:rPr>
          <w:rFonts w:ascii="맑은 고딕" w:eastAsia="맑은 고딕" w:hAnsi="맑은 고딕" w:cs="Arial" w:hint="eastAsia"/>
          <w:snapToGrid w:val="0"/>
          <w:lang w:val="de-DE"/>
        </w:rPr>
        <w:t xml:space="preserve"> </w:t>
      </w:r>
      <w:r w:rsidR="0042729F" w:rsidRPr="004A29DC">
        <w:rPr>
          <w:rFonts w:ascii="맑은 고딕" w:eastAsia="맑은 고딕" w:hAnsi="맑은 고딕" w:cs="Arial"/>
          <w:snapToGrid w:val="0"/>
          <w:lang w:val="de-DE"/>
        </w:rPr>
        <w:t>01</w:t>
      </w:r>
      <w:r w:rsidR="005A5315" w:rsidRPr="004A29DC">
        <w:rPr>
          <w:rFonts w:ascii="맑은 고딕" w:eastAsia="맑은 고딕" w:hAnsi="맑은 고딕" w:cs="Arial" w:hint="eastAsia"/>
          <w:snapToGrid w:val="0"/>
          <w:lang w:val="de-DE"/>
        </w:rPr>
        <w:t>0</w:t>
      </w:r>
      <w:r w:rsidR="0042729F" w:rsidRPr="004A29DC">
        <w:rPr>
          <w:rFonts w:ascii="맑은 고딕" w:eastAsia="맑은 고딕" w:hAnsi="맑은 고딕" w:cs="Arial"/>
          <w:snapToGrid w:val="0"/>
          <w:lang w:val="de-DE"/>
        </w:rPr>
        <w:t>-</w:t>
      </w:r>
      <w:r w:rsidR="00EB10D3">
        <w:rPr>
          <w:rFonts w:ascii="맑은 고딕" w:eastAsia="맑은 고딕" w:hAnsi="맑은 고딕" w:cs="Arial" w:hint="eastAsia"/>
          <w:snapToGrid w:val="0"/>
          <w:lang w:val="de-DE"/>
        </w:rPr>
        <w:t>3296-6773</w:t>
      </w:r>
      <w:r w:rsidR="0042729F" w:rsidRPr="004A29DC">
        <w:rPr>
          <w:rFonts w:ascii="맑은 고딕" w:eastAsia="맑은 고딕" w:hAnsi="맑은 고딕" w:cs="Arial"/>
          <w:snapToGrid w:val="0"/>
          <w:lang w:val="de-DE"/>
        </w:rPr>
        <w:t xml:space="preserve">, </w:t>
      </w:r>
      <w:hyperlink r:id="rId7" w:history="1">
        <w:r w:rsidR="00EB10D3" w:rsidRPr="007B0F33">
          <w:rPr>
            <w:rStyle w:val="a5"/>
            <w:rFonts w:ascii="맑은 고딕" w:eastAsia="맑은 고딕" w:hAnsi="맑은 고딕" w:cs="Arial" w:hint="eastAsia"/>
            <w:snapToGrid w:val="0"/>
            <w:lang w:val="de-DE"/>
          </w:rPr>
          <w:t>wkoh</w:t>
        </w:r>
        <w:r w:rsidR="00EB10D3" w:rsidRPr="007B0F33">
          <w:rPr>
            <w:rStyle w:val="a5"/>
            <w:rFonts w:ascii="맑은 고딕" w:eastAsia="맑은 고딕" w:hAnsi="맑은 고딕" w:cs="Arial"/>
            <w:snapToGrid w:val="0"/>
            <w:lang w:val="de-DE"/>
          </w:rPr>
          <w:t>@sayplant.com</w:t>
        </w:r>
      </w:hyperlink>
    </w:p>
    <w:p w:rsidR="002C1FDC" w:rsidRPr="004A29DC" w:rsidRDefault="00661422" w:rsidP="00B42371">
      <w:pPr>
        <w:wordWrap/>
        <w:spacing w:before="168" w:line="240" w:lineRule="atLeast"/>
        <w:ind w:rightChars="19" w:right="38"/>
        <w:jc w:val="center"/>
        <w:rPr>
          <w:rFonts w:ascii="맑은 고딕" w:eastAsia="맑은 고딕" w:hAnsi="맑은 고딕" w:hint="eastAsia"/>
          <w:color w:val="000000"/>
          <w:szCs w:val="20"/>
          <w:lang w:val="de-DE"/>
        </w:rPr>
      </w:pPr>
      <w:r>
        <w:rPr>
          <w:rFonts w:ascii="맑은 고딕" w:eastAsia="맑은 고딕" w:hAnsi="맑은 고딕" w:cs="Arial" w:hint="eastAsia"/>
          <w:snapToGrid w:val="0"/>
          <w:lang w:val="de-DE"/>
        </w:rPr>
        <w:t xml:space="preserve">교육비 </w:t>
      </w:r>
      <w:r w:rsidR="00EB10D3">
        <w:rPr>
          <w:rFonts w:ascii="맑은 고딕" w:eastAsia="맑은 고딕" w:hAnsi="맑은 고딕" w:cs="Arial" w:hint="eastAsia"/>
          <w:snapToGrid w:val="0"/>
          <w:lang w:val="de-DE"/>
        </w:rPr>
        <w:t>입금/세금계산서 문의 :</w:t>
      </w:r>
      <w:r w:rsidR="00B42371" w:rsidRPr="004A29DC">
        <w:rPr>
          <w:rFonts w:ascii="맑은 고딕" w:eastAsia="맑은 고딕" w:hAnsi="맑은 고딕" w:cs="Arial" w:hint="eastAsia"/>
          <w:snapToGrid w:val="0"/>
          <w:lang w:val="de-DE"/>
        </w:rPr>
        <w:t xml:space="preserve"> 관리 팀장</w:t>
      </w:r>
      <w:r w:rsidR="0042729F" w:rsidRPr="004A29DC">
        <w:rPr>
          <w:rFonts w:ascii="맑은 고딕" w:eastAsia="맑은 고딕" w:hAnsi="맑은 고딕" w:cs="Arial"/>
          <w:snapToGrid w:val="0"/>
          <w:lang w:val="de-DE"/>
        </w:rPr>
        <w:t xml:space="preserve"> </w:t>
      </w:r>
      <w:r w:rsidR="00EB10D3">
        <w:rPr>
          <w:rFonts w:ascii="맑은 고딕" w:eastAsia="맑은 고딕" w:hAnsi="맑은 고딕" w:cs="Arial" w:hint="eastAsia"/>
          <w:snapToGrid w:val="0"/>
          <w:lang w:val="de-DE"/>
        </w:rPr>
        <w:t xml:space="preserve">곽영희 </w:t>
      </w:r>
      <w:r w:rsidR="0042729F" w:rsidRPr="004A29DC">
        <w:rPr>
          <w:rFonts w:ascii="맑은 고딕" w:eastAsia="맑은 고딕" w:hAnsi="맑은 고딕" w:cs="Arial"/>
          <w:snapToGrid w:val="0"/>
          <w:lang w:val="de-DE"/>
        </w:rPr>
        <w:t xml:space="preserve">Tel : </w:t>
      </w:r>
      <w:r w:rsidR="00411CB3" w:rsidRPr="004A29DC">
        <w:rPr>
          <w:rFonts w:ascii="맑은 고딕" w:eastAsia="맑은 고딕" w:hAnsi="맑은 고딕" w:cs="Arial" w:hint="eastAsia"/>
          <w:snapToGrid w:val="0"/>
          <w:lang w:val="de-DE"/>
        </w:rPr>
        <w:t>010-</w:t>
      </w:r>
      <w:r w:rsidR="00B42371" w:rsidRPr="004A29DC">
        <w:rPr>
          <w:rFonts w:ascii="맑은 고딕" w:eastAsia="맑은 고딕" w:hAnsi="맑은 고딕" w:cs="Arial" w:hint="eastAsia"/>
          <w:snapToGrid w:val="0"/>
          <w:lang w:val="de-DE"/>
        </w:rPr>
        <w:t>2080-6896</w:t>
      </w:r>
      <w:r w:rsidR="0042729F" w:rsidRPr="004A29DC">
        <w:rPr>
          <w:rFonts w:ascii="맑은 고딕" w:eastAsia="맑은 고딕" w:hAnsi="맑은 고딕" w:cs="Arial"/>
          <w:snapToGrid w:val="0"/>
          <w:lang w:val="de-DE"/>
        </w:rPr>
        <w:t xml:space="preserve">, </w:t>
      </w:r>
      <w:hyperlink r:id="rId8" w:history="1">
        <w:r w:rsidR="00B42371" w:rsidRPr="004A29DC">
          <w:rPr>
            <w:rStyle w:val="a5"/>
            <w:rFonts w:ascii="맑은 고딕" w:eastAsia="맑은 고딕" w:hAnsi="맑은 고딕" w:cs="Arial" w:hint="eastAsia"/>
            <w:snapToGrid w:val="0"/>
            <w:lang w:val="de-DE"/>
          </w:rPr>
          <w:t>yhkwak</w:t>
        </w:r>
        <w:r w:rsidR="00B42371" w:rsidRPr="004A29DC">
          <w:rPr>
            <w:rStyle w:val="a5"/>
            <w:rFonts w:ascii="맑은 고딕" w:eastAsia="맑은 고딕" w:hAnsi="맑은 고딕" w:cs="Arial"/>
            <w:snapToGrid w:val="0"/>
            <w:lang w:val="de-DE"/>
          </w:rPr>
          <w:t>@sayplant.com</w:t>
        </w:r>
      </w:hyperlink>
    </w:p>
    <w:sectPr w:rsidR="002C1FDC" w:rsidRPr="004A29DC" w:rsidSect="00CF61EB">
      <w:headerReference w:type="default" r:id="rId9"/>
      <w:footerReference w:type="default" r:id="rId10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58" w:rsidRDefault="00E27758">
      <w:r>
        <w:separator/>
      </w:r>
    </w:p>
  </w:endnote>
  <w:endnote w:type="continuationSeparator" w:id="0">
    <w:p w:rsidR="00E27758" w:rsidRDefault="00E2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andKg-Identity-H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D9D9745C-68CE-4873-8535-28A4938DFEF0}"/>
    <w:embedBold r:id="rId2" w:subsetted="1" w:fontKey="{6E668ADC-322B-4F5A-804B-EF68E4CD7DD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17" w:rsidRPr="007F3F38" w:rsidRDefault="00581528" w:rsidP="00581528">
    <w:pPr>
      <w:pStyle w:val="a7"/>
      <w:pBdr>
        <w:top w:val="single" w:sz="4" w:space="1" w:color="auto"/>
      </w:pBdr>
      <w:tabs>
        <w:tab w:val="clear" w:pos="4252"/>
        <w:tab w:val="center" w:pos="4860"/>
      </w:tabs>
      <w:spacing w:before="20"/>
      <w:ind w:right="403"/>
      <w:rPr>
        <w:rStyle w:val="a8"/>
        <w:rFonts w:ascii="맑은 고딕" w:eastAsia="맑은 고딕" w:hAnsi="맑은 고딕" w:cs="Arial"/>
        <w:sz w:val="18"/>
        <w:szCs w:val="18"/>
      </w:rPr>
    </w:pPr>
    <w:proofErr w:type="spellStart"/>
    <w:r w:rsidRPr="007F3F38">
      <w:rPr>
        <w:rFonts w:ascii="맑은 고딕" w:eastAsia="맑은 고딕" w:hAnsi="맑은 고딕" w:cs="Arial"/>
        <w:sz w:val="18"/>
        <w:szCs w:val="18"/>
      </w:rPr>
      <w:t>세이플랜트</w:t>
    </w:r>
    <w:proofErr w:type="spellEnd"/>
    <w:r w:rsidR="007F3F38" w:rsidRPr="007F3F38">
      <w:rPr>
        <w:rFonts w:ascii="맑은 고딕" w:eastAsia="맑은 고딕" w:hAnsi="맑은 고딕" w:cs="Arial"/>
        <w:sz w:val="18"/>
        <w:szCs w:val="18"/>
      </w:rPr>
      <w:t>㈜</w:t>
    </w:r>
    <w:r w:rsidR="00262617" w:rsidRPr="007F3F38">
      <w:rPr>
        <w:rFonts w:ascii="맑은 고딕" w:eastAsia="맑은 고딕" w:hAnsi="맑은 고딕" w:cs="Arial"/>
        <w:sz w:val="18"/>
        <w:szCs w:val="18"/>
      </w:rPr>
      <w:tab/>
    </w:r>
    <w:r w:rsidR="00262617" w:rsidRPr="007F3F38">
      <w:rPr>
        <w:rStyle w:val="a8"/>
        <w:rFonts w:ascii="맑은 고딕" w:eastAsia="맑은 고딕" w:hAnsi="맑은 고딕" w:cs="Arial"/>
        <w:sz w:val="18"/>
        <w:szCs w:val="18"/>
      </w:rPr>
      <w:fldChar w:fldCharType="begin"/>
    </w:r>
    <w:r w:rsidR="00262617" w:rsidRPr="007F3F38">
      <w:rPr>
        <w:rStyle w:val="a8"/>
        <w:rFonts w:ascii="맑은 고딕" w:eastAsia="맑은 고딕" w:hAnsi="맑은 고딕" w:cs="Arial"/>
        <w:sz w:val="18"/>
        <w:szCs w:val="18"/>
      </w:rPr>
      <w:instrText xml:space="preserve"> PAGE </w:instrText>
    </w:r>
    <w:r w:rsidR="00262617" w:rsidRPr="007F3F38">
      <w:rPr>
        <w:rStyle w:val="a8"/>
        <w:rFonts w:ascii="맑은 고딕" w:eastAsia="맑은 고딕" w:hAnsi="맑은 고딕" w:cs="Arial"/>
        <w:sz w:val="18"/>
        <w:szCs w:val="18"/>
      </w:rPr>
      <w:fldChar w:fldCharType="separate"/>
    </w:r>
    <w:r w:rsidR="008E5736">
      <w:rPr>
        <w:rStyle w:val="a8"/>
        <w:rFonts w:ascii="맑은 고딕" w:eastAsia="맑은 고딕" w:hAnsi="맑은 고딕" w:cs="Arial"/>
        <w:noProof/>
        <w:sz w:val="18"/>
        <w:szCs w:val="18"/>
      </w:rPr>
      <w:t>1</w:t>
    </w:r>
    <w:r w:rsidR="00262617" w:rsidRPr="007F3F38">
      <w:rPr>
        <w:rStyle w:val="a8"/>
        <w:rFonts w:ascii="맑은 고딕" w:eastAsia="맑은 고딕" w:hAnsi="맑은 고딕" w:cs="Arial"/>
        <w:sz w:val="18"/>
        <w:szCs w:val="18"/>
      </w:rPr>
      <w:fldChar w:fldCharType="end"/>
    </w:r>
    <w:r w:rsidR="00262617" w:rsidRPr="007F3F38">
      <w:rPr>
        <w:rStyle w:val="a8"/>
        <w:rFonts w:ascii="맑은 고딕" w:eastAsia="맑은 고딕" w:hAnsi="맑은 고딕" w:cs="Arial"/>
        <w:sz w:val="18"/>
        <w:szCs w:val="18"/>
      </w:rPr>
      <w:t xml:space="preserve"> / </w:t>
    </w:r>
    <w:r w:rsidR="00262617" w:rsidRPr="007F3F38">
      <w:rPr>
        <w:rStyle w:val="a8"/>
        <w:rFonts w:ascii="맑은 고딕" w:eastAsia="맑은 고딕" w:hAnsi="맑은 고딕" w:cs="Arial"/>
        <w:sz w:val="18"/>
        <w:szCs w:val="18"/>
      </w:rPr>
      <w:fldChar w:fldCharType="begin"/>
    </w:r>
    <w:r w:rsidR="00262617" w:rsidRPr="007F3F38">
      <w:rPr>
        <w:rStyle w:val="a8"/>
        <w:rFonts w:ascii="맑은 고딕" w:eastAsia="맑은 고딕" w:hAnsi="맑은 고딕" w:cs="Arial"/>
        <w:sz w:val="18"/>
        <w:szCs w:val="18"/>
      </w:rPr>
      <w:instrText xml:space="preserve"> NUMPAGES </w:instrText>
    </w:r>
    <w:r w:rsidR="00262617" w:rsidRPr="007F3F38">
      <w:rPr>
        <w:rStyle w:val="a8"/>
        <w:rFonts w:ascii="맑은 고딕" w:eastAsia="맑은 고딕" w:hAnsi="맑은 고딕" w:cs="Arial"/>
        <w:sz w:val="18"/>
        <w:szCs w:val="18"/>
      </w:rPr>
      <w:fldChar w:fldCharType="separate"/>
    </w:r>
    <w:r w:rsidR="008E5736">
      <w:rPr>
        <w:rStyle w:val="a8"/>
        <w:rFonts w:ascii="맑은 고딕" w:eastAsia="맑은 고딕" w:hAnsi="맑은 고딕" w:cs="Arial"/>
        <w:noProof/>
        <w:sz w:val="18"/>
        <w:szCs w:val="18"/>
      </w:rPr>
      <w:t>1</w:t>
    </w:r>
    <w:r w:rsidR="00262617" w:rsidRPr="007F3F38">
      <w:rPr>
        <w:rStyle w:val="a8"/>
        <w:rFonts w:ascii="맑은 고딕" w:eastAsia="맑은 고딕" w:hAnsi="맑은 고딕" w:cs="Arial"/>
        <w:sz w:val="18"/>
        <w:szCs w:val="18"/>
      </w:rPr>
      <w:fldChar w:fldCharType="end"/>
    </w:r>
  </w:p>
  <w:p w:rsidR="00581528" w:rsidRPr="007F3F38" w:rsidRDefault="00581528" w:rsidP="00581528">
    <w:pPr>
      <w:pStyle w:val="a7"/>
      <w:pBdr>
        <w:top w:val="single" w:sz="4" w:space="1" w:color="auto"/>
      </w:pBdr>
      <w:tabs>
        <w:tab w:val="clear" w:pos="4252"/>
        <w:tab w:val="center" w:pos="4860"/>
      </w:tabs>
      <w:spacing w:before="20"/>
      <w:ind w:right="403"/>
      <w:rPr>
        <w:rFonts w:ascii="맑은 고딕" w:eastAsia="맑은 고딕" w:hAnsi="맑은 고딕" w:cs="Arial"/>
        <w:sz w:val="18"/>
        <w:szCs w:val="18"/>
      </w:rPr>
    </w:pPr>
    <w:r w:rsidRPr="007F3F38">
      <w:rPr>
        <w:rStyle w:val="a8"/>
        <w:rFonts w:ascii="맑은 고딕" w:eastAsia="맑은 고딕" w:hAnsi="맑은 고딕" w:cs="Arial"/>
        <w:sz w:val="18"/>
        <w:szCs w:val="18"/>
      </w:rPr>
      <w:t>http://www.sayplant.com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58" w:rsidRDefault="00E27758">
      <w:r>
        <w:separator/>
      </w:r>
    </w:p>
  </w:footnote>
  <w:footnote w:type="continuationSeparator" w:id="0">
    <w:p w:rsidR="00E27758" w:rsidRDefault="00E27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17" w:rsidRPr="00C47B7C" w:rsidRDefault="00CC78B4" w:rsidP="00C47B7C">
    <w:pPr>
      <w:pStyle w:val="a6"/>
      <w:rPr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5037455</wp:posOffset>
          </wp:positionH>
          <wp:positionV relativeFrom="paragraph">
            <wp:posOffset>0</wp:posOffset>
          </wp:positionV>
          <wp:extent cx="1092200" cy="296545"/>
          <wp:effectExtent l="19050" t="0" r="0" b="0"/>
          <wp:wrapNone/>
          <wp:docPr id="1" name="그림 1" descr="SayPlan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yPlant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6CA"/>
    <w:multiLevelType w:val="hybridMultilevel"/>
    <w:tmpl w:val="AA10A5A2"/>
    <w:lvl w:ilvl="0" w:tplc="251AB194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>
    <w:nsid w:val="053854E2"/>
    <w:multiLevelType w:val="hybridMultilevel"/>
    <w:tmpl w:val="F830120C"/>
    <w:lvl w:ilvl="0" w:tplc="CB66AA2C">
      <w:start w:val="13"/>
      <w:numFmt w:val="bullet"/>
      <w:lvlText w:val="※"/>
      <w:lvlJc w:val="left"/>
      <w:pPr>
        <w:tabs>
          <w:tab w:val="num" w:pos="642"/>
        </w:tabs>
        <w:ind w:left="642" w:hanging="39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2"/>
        </w:tabs>
        <w:ind w:left="1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2"/>
        </w:tabs>
        <w:ind w:left="2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2"/>
        </w:tabs>
        <w:ind w:left="2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2"/>
        </w:tabs>
        <w:ind w:left="3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2"/>
        </w:tabs>
        <w:ind w:left="3852" w:hanging="400"/>
      </w:pPr>
      <w:rPr>
        <w:rFonts w:ascii="Wingdings" w:hAnsi="Wingdings" w:hint="default"/>
      </w:rPr>
    </w:lvl>
  </w:abstractNum>
  <w:abstractNum w:abstractNumId="2">
    <w:nsid w:val="05B77DA0"/>
    <w:multiLevelType w:val="hybridMultilevel"/>
    <w:tmpl w:val="670246F8"/>
    <w:lvl w:ilvl="0" w:tplc="251AB194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3">
    <w:nsid w:val="068E362C"/>
    <w:multiLevelType w:val="hybridMultilevel"/>
    <w:tmpl w:val="E5A20490"/>
    <w:lvl w:ilvl="0" w:tplc="251AB194">
      <w:start w:val="1"/>
      <w:numFmt w:val="bullet"/>
      <w:lvlText w:val="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4">
    <w:nsid w:val="0B126A30"/>
    <w:multiLevelType w:val="hybridMultilevel"/>
    <w:tmpl w:val="FE9A1A26"/>
    <w:lvl w:ilvl="0" w:tplc="251AB194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0F9C757A"/>
    <w:multiLevelType w:val="hybridMultilevel"/>
    <w:tmpl w:val="45403022"/>
    <w:lvl w:ilvl="0" w:tplc="251AB194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6">
    <w:nsid w:val="10787C92"/>
    <w:multiLevelType w:val="hybridMultilevel"/>
    <w:tmpl w:val="8F5E819A"/>
    <w:lvl w:ilvl="0" w:tplc="251AB194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7500B4D"/>
    <w:multiLevelType w:val="hybridMultilevel"/>
    <w:tmpl w:val="50342942"/>
    <w:lvl w:ilvl="0" w:tplc="E7ECE9C2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251AB194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8">
    <w:nsid w:val="221546BE"/>
    <w:multiLevelType w:val="hybridMultilevel"/>
    <w:tmpl w:val="3A14848A"/>
    <w:lvl w:ilvl="0" w:tplc="251AB194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9">
    <w:nsid w:val="29542DFA"/>
    <w:multiLevelType w:val="hybridMultilevel"/>
    <w:tmpl w:val="1720A002"/>
    <w:lvl w:ilvl="0" w:tplc="251AB194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0">
    <w:nsid w:val="2CBF4D60"/>
    <w:multiLevelType w:val="hybridMultilevel"/>
    <w:tmpl w:val="41C6D996"/>
    <w:lvl w:ilvl="0" w:tplc="251AB194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37091BAD"/>
    <w:multiLevelType w:val="hybridMultilevel"/>
    <w:tmpl w:val="0902E54C"/>
    <w:lvl w:ilvl="0" w:tplc="251AB194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2">
    <w:nsid w:val="404610EA"/>
    <w:multiLevelType w:val="hybridMultilevel"/>
    <w:tmpl w:val="1A5E0260"/>
    <w:lvl w:ilvl="0" w:tplc="251AB194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0901D6C"/>
    <w:multiLevelType w:val="hybridMultilevel"/>
    <w:tmpl w:val="E4566AF8"/>
    <w:lvl w:ilvl="0" w:tplc="251AB194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4">
    <w:nsid w:val="466673A2"/>
    <w:multiLevelType w:val="hybridMultilevel"/>
    <w:tmpl w:val="96F6DE4E"/>
    <w:lvl w:ilvl="0" w:tplc="F194574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andKg-Identity-H" w:eastAsia="SandKg-Identity-H" w:cs="SandKg-Identity-H" w:hint="eastAsia"/>
        <w:sz w:val="24"/>
      </w:rPr>
    </w:lvl>
    <w:lvl w:ilvl="1" w:tplc="251AB194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5">
    <w:nsid w:val="4E722714"/>
    <w:multiLevelType w:val="hybridMultilevel"/>
    <w:tmpl w:val="A7668A7E"/>
    <w:lvl w:ilvl="0" w:tplc="251AB194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6">
    <w:nsid w:val="57843CCA"/>
    <w:multiLevelType w:val="hybridMultilevel"/>
    <w:tmpl w:val="4EA2F53E"/>
    <w:lvl w:ilvl="0" w:tplc="3098A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1AB194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7">
    <w:nsid w:val="5C893BEE"/>
    <w:multiLevelType w:val="hybridMultilevel"/>
    <w:tmpl w:val="C9FA2F9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0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18">
    <w:nsid w:val="651D683D"/>
    <w:multiLevelType w:val="hybridMultilevel"/>
    <w:tmpl w:val="67B043C8"/>
    <w:lvl w:ilvl="0" w:tplc="251AB194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9">
    <w:nsid w:val="73F379AF"/>
    <w:multiLevelType w:val="hybridMultilevel"/>
    <w:tmpl w:val="1340EA34"/>
    <w:lvl w:ilvl="0" w:tplc="251AB194">
      <w:start w:val="1"/>
      <w:numFmt w:val="bullet"/>
      <w:lvlText w:val=""/>
      <w:lvlJc w:val="left"/>
      <w:pPr>
        <w:tabs>
          <w:tab w:val="num" w:pos="600"/>
        </w:tabs>
        <w:ind w:left="6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0">
    <w:nsid w:val="75AC0A0A"/>
    <w:multiLevelType w:val="hybridMultilevel"/>
    <w:tmpl w:val="8A36B25E"/>
    <w:lvl w:ilvl="0" w:tplc="E7ECE9C2">
      <w:start w:val="1"/>
      <w:numFmt w:val="bullet"/>
      <w:lvlText w:val=""/>
      <w:lvlJc w:val="left"/>
      <w:pPr>
        <w:tabs>
          <w:tab w:val="num" w:pos="600"/>
        </w:tabs>
        <w:ind w:left="6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1">
    <w:nsid w:val="77473A39"/>
    <w:multiLevelType w:val="hybridMultilevel"/>
    <w:tmpl w:val="DD7C7E6A"/>
    <w:lvl w:ilvl="0" w:tplc="251AB194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2">
    <w:nsid w:val="778F6A5B"/>
    <w:multiLevelType w:val="hybridMultilevel"/>
    <w:tmpl w:val="BDC2541A"/>
    <w:lvl w:ilvl="0" w:tplc="251AB194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8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4"/>
  </w:num>
  <w:num w:numId="11">
    <w:abstractNumId w:val="19"/>
  </w:num>
  <w:num w:numId="12">
    <w:abstractNumId w:val="16"/>
  </w:num>
  <w:num w:numId="13">
    <w:abstractNumId w:val="3"/>
  </w:num>
  <w:num w:numId="14">
    <w:abstractNumId w:val="18"/>
  </w:num>
  <w:num w:numId="15">
    <w:abstractNumId w:val="9"/>
  </w:num>
  <w:num w:numId="16">
    <w:abstractNumId w:val="22"/>
  </w:num>
  <w:num w:numId="17">
    <w:abstractNumId w:val="15"/>
  </w:num>
  <w:num w:numId="18">
    <w:abstractNumId w:val="14"/>
  </w:num>
  <w:num w:numId="19">
    <w:abstractNumId w:val="2"/>
  </w:num>
  <w:num w:numId="20">
    <w:abstractNumId w:val="7"/>
  </w:num>
  <w:num w:numId="21">
    <w:abstractNumId w:val="1"/>
  </w:num>
  <w:num w:numId="22">
    <w:abstractNumId w:val="20"/>
  </w:num>
  <w:num w:numId="23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embedSystemFonts/>
  <w:saveSubsetFonts/>
  <w:bordersDoNotSurroundHeader/>
  <w:bordersDoNotSurroundFooter/>
  <w:proofState w:spelling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FC1"/>
    <w:rsid w:val="00016CFA"/>
    <w:rsid w:val="00090290"/>
    <w:rsid w:val="0009700C"/>
    <w:rsid w:val="000B6854"/>
    <w:rsid w:val="000C739B"/>
    <w:rsid w:val="000D7608"/>
    <w:rsid w:val="000E68DF"/>
    <w:rsid w:val="00100787"/>
    <w:rsid w:val="00102240"/>
    <w:rsid w:val="00121445"/>
    <w:rsid w:val="00147613"/>
    <w:rsid w:val="001726F6"/>
    <w:rsid w:val="00174858"/>
    <w:rsid w:val="001748B3"/>
    <w:rsid w:val="00187F29"/>
    <w:rsid w:val="00191DCD"/>
    <w:rsid w:val="00193DE8"/>
    <w:rsid w:val="001B30FC"/>
    <w:rsid w:val="001C3975"/>
    <w:rsid w:val="001D1BC9"/>
    <w:rsid w:val="001D2E35"/>
    <w:rsid w:val="001E4EC2"/>
    <w:rsid w:val="001E750F"/>
    <w:rsid w:val="001E7A14"/>
    <w:rsid w:val="00224CB4"/>
    <w:rsid w:val="002302CF"/>
    <w:rsid w:val="00233FD3"/>
    <w:rsid w:val="00237EB3"/>
    <w:rsid w:val="00262617"/>
    <w:rsid w:val="00262760"/>
    <w:rsid w:val="002654A3"/>
    <w:rsid w:val="00265F18"/>
    <w:rsid w:val="002912C9"/>
    <w:rsid w:val="002A5653"/>
    <w:rsid w:val="002B4BC9"/>
    <w:rsid w:val="002C11ED"/>
    <w:rsid w:val="002C1FDC"/>
    <w:rsid w:val="002C496E"/>
    <w:rsid w:val="002E1738"/>
    <w:rsid w:val="00321AB1"/>
    <w:rsid w:val="00337DE1"/>
    <w:rsid w:val="003460A2"/>
    <w:rsid w:val="003614C6"/>
    <w:rsid w:val="00364FE5"/>
    <w:rsid w:val="0037690D"/>
    <w:rsid w:val="003C67A7"/>
    <w:rsid w:val="003D49DE"/>
    <w:rsid w:val="003E189B"/>
    <w:rsid w:val="00405D03"/>
    <w:rsid w:val="00411CB3"/>
    <w:rsid w:val="00412E46"/>
    <w:rsid w:val="0042729F"/>
    <w:rsid w:val="00433FD3"/>
    <w:rsid w:val="00442014"/>
    <w:rsid w:val="00443FC1"/>
    <w:rsid w:val="00447363"/>
    <w:rsid w:val="00451F30"/>
    <w:rsid w:val="004668D0"/>
    <w:rsid w:val="00467A2D"/>
    <w:rsid w:val="0048459C"/>
    <w:rsid w:val="004A29DC"/>
    <w:rsid w:val="004B4E38"/>
    <w:rsid w:val="004E6607"/>
    <w:rsid w:val="005012EE"/>
    <w:rsid w:val="0050429B"/>
    <w:rsid w:val="00504FC5"/>
    <w:rsid w:val="0050596B"/>
    <w:rsid w:val="00511BB9"/>
    <w:rsid w:val="00512774"/>
    <w:rsid w:val="005171DE"/>
    <w:rsid w:val="00552F0F"/>
    <w:rsid w:val="00565BAD"/>
    <w:rsid w:val="005700A5"/>
    <w:rsid w:val="00581528"/>
    <w:rsid w:val="00590C4C"/>
    <w:rsid w:val="005A5315"/>
    <w:rsid w:val="005A5CD4"/>
    <w:rsid w:val="005C5890"/>
    <w:rsid w:val="005E3BB7"/>
    <w:rsid w:val="005E69C4"/>
    <w:rsid w:val="006074ED"/>
    <w:rsid w:val="0061233C"/>
    <w:rsid w:val="0062010E"/>
    <w:rsid w:val="00637155"/>
    <w:rsid w:val="00653B98"/>
    <w:rsid w:val="006561D7"/>
    <w:rsid w:val="00661422"/>
    <w:rsid w:val="006667CB"/>
    <w:rsid w:val="00672FC4"/>
    <w:rsid w:val="006B2A2E"/>
    <w:rsid w:val="006C6BEE"/>
    <w:rsid w:val="006F12EF"/>
    <w:rsid w:val="006F7834"/>
    <w:rsid w:val="00706E18"/>
    <w:rsid w:val="0072402A"/>
    <w:rsid w:val="007268A2"/>
    <w:rsid w:val="0078422F"/>
    <w:rsid w:val="00793CCD"/>
    <w:rsid w:val="00795B4F"/>
    <w:rsid w:val="007A3939"/>
    <w:rsid w:val="007D7319"/>
    <w:rsid w:val="007F3F38"/>
    <w:rsid w:val="007F4169"/>
    <w:rsid w:val="008046AA"/>
    <w:rsid w:val="00810C0C"/>
    <w:rsid w:val="00832821"/>
    <w:rsid w:val="00851747"/>
    <w:rsid w:val="00880D24"/>
    <w:rsid w:val="00887138"/>
    <w:rsid w:val="00895C5E"/>
    <w:rsid w:val="008A5A0A"/>
    <w:rsid w:val="008E5736"/>
    <w:rsid w:val="00935209"/>
    <w:rsid w:val="009569F5"/>
    <w:rsid w:val="00962F59"/>
    <w:rsid w:val="009A1D43"/>
    <w:rsid w:val="009B0283"/>
    <w:rsid w:val="00A12820"/>
    <w:rsid w:val="00A137B0"/>
    <w:rsid w:val="00A254D1"/>
    <w:rsid w:val="00A26936"/>
    <w:rsid w:val="00A32AAF"/>
    <w:rsid w:val="00A43A9F"/>
    <w:rsid w:val="00A87F9E"/>
    <w:rsid w:val="00A95064"/>
    <w:rsid w:val="00AA2467"/>
    <w:rsid w:val="00AC5AA8"/>
    <w:rsid w:val="00AF39ED"/>
    <w:rsid w:val="00AF5809"/>
    <w:rsid w:val="00AF7B1B"/>
    <w:rsid w:val="00B4117A"/>
    <w:rsid w:val="00B42371"/>
    <w:rsid w:val="00B528F7"/>
    <w:rsid w:val="00B67A58"/>
    <w:rsid w:val="00B72274"/>
    <w:rsid w:val="00B80F49"/>
    <w:rsid w:val="00B866BF"/>
    <w:rsid w:val="00B92D3B"/>
    <w:rsid w:val="00B96EC2"/>
    <w:rsid w:val="00BA6BE1"/>
    <w:rsid w:val="00BD63F7"/>
    <w:rsid w:val="00BF53E5"/>
    <w:rsid w:val="00C01995"/>
    <w:rsid w:val="00C41420"/>
    <w:rsid w:val="00C452E6"/>
    <w:rsid w:val="00C47B7C"/>
    <w:rsid w:val="00C47DEF"/>
    <w:rsid w:val="00C5283E"/>
    <w:rsid w:val="00C900DC"/>
    <w:rsid w:val="00CA2909"/>
    <w:rsid w:val="00CC78B4"/>
    <w:rsid w:val="00CF3793"/>
    <w:rsid w:val="00CF61EB"/>
    <w:rsid w:val="00CF62FD"/>
    <w:rsid w:val="00D0701B"/>
    <w:rsid w:val="00D27AB4"/>
    <w:rsid w:val="00D40C57"/>
    <w:rsid w:val="00D412CF"/>
    <w:rsid w:val="00D44355"/>
    <w:rsid w:val="00D46AFC"/>
    <w:rsid w:val="00D46FAF"/>
    <w:rsid w:val="00D667D2"/>
    <w:rsid w:val="00D73F73"/>
    <w:rsid w:val="00D84C8E"/>
    <w:rsid w:val="00DB267D"/>
    <w:rsid w:val="00DB684B"/>
    <w:rsid w:val="00DD3A14"/>
    <w:rsid w:val="00DE082B"/>
    <w:rsid w:val="00DF759C"/>
    <w:rsid w:val="00E20539"/>
    <w:rsid w:val="00E27758"/>
    <w:rsid w:val="00E3484D"/>
    <w:rsid w:val="00E5344D"/>
    <w:rsid w:val="00E6349E"/>
    <w:rsid w:val="00E7055C"/>
    <w:rsid w:val="00E7269F"/>
    <w:rsid w:val="00E822CC"/>
    <w:rsid w:val="00E838F2"/>
    <w:rsid w:val="00E867BA"/>
    <w:rsid w:val="00E86B0B"/>
    <w:rsid w:val="00EB10D3"/>
    <w:rsid w:val="00ED334D"/>
    <w:rsid w:val="00ED6884"/>
    <w:rsid w:val="00EE4525"/>
    <w:rsid w:val="00F31A5D"/>
    <w:rsid w:val="00F36392"/>
    <w:rsid w:val="00F42029"/>
    <w:rsid w:val="00F60369"/>
    <w:rsid w:val="00F859B8"/>
    <w:rsid w:val="00FA394E"/>
    <w:rsid w:val="00FA778C"/>
    <w:rsid w:val="00FD65B3"/>
    <w:rsid w:val="00FD665E"/>
    <w:rsid w:val="00FE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47363"/>
    <w:pPr>
      <w:keepNext/>
      <w:widowControl/>
      <w:wordWrap/>
      <w:autoSpaceDE/>
      <w:autoSpaceDN/>
      <w:spacing w:before="240" w:after="60"/>
      <w:jc w:val="left"/>
      <w:outlineLvl w:val="0"/>
    </w:pPr>
    <w:rPr>
      <w:rFonts w:ascii="Arial" w:hAnsi="Arial" w:cs="Angsana New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qFormat/>
    <w:rsid w:val="00447363"/>
    <w:pPr>
      <w:keepNext/>
      <w:widowControl/>
      <w:wordWrap/>
      <w:autoSpaceDE/>
      <w:autoSpaceDN/>
      <w:jc w:val="left"/>
      <w:outlineLvl w:val="1"/>
    </w:pPr>
    <w:rPr>
      <w:rFonts w:ascii="Arial" w:eastAsia="돋움" w:hAnsi="Arial"/>
      <w:kern w:val="0"/>
      <w:szCs w:val="20"/>
      <w:lang w:val="en-GB" w:eastAsia="en-US"/>
    </w:rPr>
  </w:style>
  <w:style w:type="paragraph" w:styleId="3">
    <w:name w:val="heading 3"/>
    <w:basedOn w:val="a"/>
    <w:next w:val="a"/>
    <w:qFormat/>
    <w:rsid w:val="00447363"/>
    <w:pPr>
      <w:keepNext/>
      <w:widowControl/>
      <w:wordWrap/>
      <w:autoSpaceDE/>
      <w:autoSpaceDN/>
      <w:ind w:leftChars="300" w:left="300" w:hangingChars="200" w:hanging="2000"/>
      <w:jc w:val="left"/>
      <w:outlineLvl w:val="2"/>
    </w:pPr>
    <w:rPr>
      <w:rFonts w:ascii="Arial" w:eastAsia="돋움" w:hAnsi="Arial"/>
      <w:kern w:val="0"/>
      <w:szCs w:val="20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43F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/>
    </w:rPr>
  </w:style>
  <w:style w:type="table" w:styleId="a4">
    <w:name w:val="Table Grid"/>
    <w:basedOn w:val="a1"/>
    <w:rsid w:val="00443FC1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60369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rsid w:val="0042729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272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65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kwak@saypla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koh@saypla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SPC</Company>
  <LinksUpToDate>false</LinksUpToDate>
  <CharactersWithSpaces>966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mailto:yhkwak@sayplant.com</vt:lpwstr>
      </vt:variant>
      <vt:variant>
        <vt:lpwstr/>
      </vt:variant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mailto:wkoh@sayplant.com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HHLEE</dc:creator>
  <cp:lastModifiedBy>SeYoung Park</cp:lastModifiedBy>
  <cp:revision>3</cp:revision>
  <cp:lastPrinted>2008-06-23T00:10:00Z</cp:lastPrinted>
  <dcterms:created xsi:type="dcterms:W3CDTF">2014-09-22T03:29:00Z</dcterms:created>
  <dcterms:modified xsi:type="dcterms:W3CDTF">2014-09-22T03:29:00Z</dcterms:modified>
</cp:coreProperties>
</file>